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F65DD" w14:textId="67323739" w:rsidR="000F632A" w:rsidRPr="000F632A" w:rsidRDefault="000F632A" w:rsidP="000F632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32A">
        <w:rPr>
          <w:rFonts w:ascii="Times New Roman" w:hAnsi="Times New Roman" w:cs="Times New Roman"/>
          <w:noProof/>
          <w:sz w:val="28"/>
          <w:szCs w:val="28"/>
          <w:lang w:val="uk-UA"/>
        </w:rPr>
        <w:drawing>
          <wp:inline distT="0" distB="0" distL="0" distR="0" wp14:anchorId="0F3C5401" wp14:editId="06FB066D">
            <wp:extent cx="428625" cy="609600"/>
            <wp:effectExtent l="0" t="0" r="9525" b="0"/>
            <wp:docPr id="55269832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A37BF2" w14:textId="77777777" w:rsidR="000F632A" w:rsidRPr="000F632A" w:rsidRDefault="000F632A" w:rsidP="000F632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32A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14:paraId="0ED6B049" w14:textId="77777777" w:rsidR="000F632A" w:rsidRPr="000F632A" w:rsidRDefault="000F632A" w:rsidP="000F632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32A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14:paraId="5D358AED" w14:textId="77777777" w:rsidR="000F632A" w:rsidRPr="000F632A" w:rsidRDefault="000F632A" w:rsidP="000F632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32A">
        <w:rPr>
          <w:rFonts w:ascii="Times New Roman" w:hAnsi="Times New Roman" w:cs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6A1F9EF4" w14:textId="77777777" w:rsidR="000F632A" w:rsidRPr="000F632A" w:rsidRDefault="000F632A" w:rsidP="000F632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A21F651" w14:textId="77777777" w:rsidR="000F632A" w:rsidRPr="000F632A" w:rsidRDefault="000F632A" w:rsidP="000F632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32A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63F36F0B" w14:textId="77777777" w:rsidR="000F632A" w:rsidRPr="000F632A" w:rsidRDefault="000F632A" w:rsidP="000F632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CF7EF3D" w14:textId="77777777" w:rsidR="000F632A" w:rsidRPr="000F632A" w:rsidRDefault="000F632A" w:rsidP="000F632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32A">
        <w:rPr>
          <w:rFonts w:ascii="Times New Roman" w:hAnsi="Times New Roman" w:cs="Times New Roman"/>
          <w:b/>
          <w:sz w:val="28"/>
          <w:szCs w:val="28"/>
          <w:lang w:val="uk-UA"/>
        </w:rPr>
        <w:t>72 сесія 8 скликання</w:t>
      </w:r>
    </w:p>
    <w:p w14:paraId="1EA19C67" w14:textId="77777777" w:rsidR="000F632A" w:rsidRPr="000F632A" w:rsidRDefault="000F632A" w:rsidP="000F632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8F9D976" w14:textId="3A505785" w:rsidR="000F632A" w:rsidRPr="000F632A" w:rsidRDefault="000F632A" w:rsidP="000F63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F632A">
        <w:rPr>
          <w:rFonts w:ascii="Times New Roman" w:hAnsi="Times New Roman" w:cs="Times New Roman"/>
          <w:sz w:val="28"/>
          <w:szCs w:val="28"/>
          <w:lang w:val="uk-UA"/>
        </w:rPr>
        <w:t xml:space="preserve">24 квітня 2025 року                           м. Погребище   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307</w:t>
      </w:r>
    </w:p>
    <w:p w14:paraId="0BA16FC6" w14:textId="77777777" w:rsidR="00AF5DE1" w:rsidRPr="007E1E8D" w:rsidRDefault="00AF5DE1" w:rsidP="00AF5DE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076"/>
      </w:tblGrid>
      <w:tr w:rsidR="00AF5DE1" w:rsidRPr="007E1E8D" w14:paraId="5D9450BC" w14:textId="77777777" w:rsidTr="00A962F6">
        <w:tc>
          <w:tcPr>
            <w:tcW w:w="5495" w:type="dxa"/>
            <w:hideMark/>
          </w:tcPr>
          <w:p w14:paraId="64EC55D9" w14:textId="6D01D29E" w:rsidR="00AF5DE1" w:rsidRPr="007E1E8D" w:rsidRDefault="00AF5DE1" w:rsidP="00AF5DE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E1E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Про </w:t>
            </w:r>
            <w:r w:rsidRPr="007E1E8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 w:bidi="uk-UA"/>
              </w:rPr>
              <w:t>надання згоди на прийняття у комунальну власність майна</w:t>
            </w:r>
          </w:p>
        </w:tc>
        <w:tc>
          <w:tcPr>
            <w:tcW w:w="4076" w:type="dxa"/>
          </w:tcPr>
          <w:p w14:paraId="59A6583F" w14:textId="77777777" w:rsidR="00AF5DE1" w:rsidRPr="007E1E8D" w:rsidRDefault="00AF5DE1" w:rsidP="00AF5DE1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14:paraId="1DEA3310" w14:textId="77777777" w:rsidR="00AF5DE1" w:rsidRPr="007E1E8D" w:rsidRDefault="00AF5DE1" w:rsidP="00AF5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8840AFC" w14:textId="73546A85" w:rsidR="00C537AC" w:rsidRDefault="00DD439E" w:rsidP="00AF5D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Керуючись статтею 25, частинами четвертою та п’ятою статті 60 Закону України «Про місцеве самоврядування в Україні», </w:t>
      </w:r>
      <w:r w:rsidR="00A43919" w:rsidRPr="00C836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рішення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</w:t>
      </w:r>
      <w:r w:rsidR="00A43919" w:rsidRPr="00C836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13 сесії Вінницької обласної Ради від 18 грудня 2012</w:t>
      </w:r>
      <w:r w:rsidR="00A439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43919" w:rsidRPr="00C836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року №432</w:t>
      </w:r>
      <w:r w:rsidR="00A439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43919" w:rsidRPr="00C836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«Порядок передачі майна (крім нерухомого) з балансу на баланс підприємств, установ, та організацій, які належать територіальним громадам сіл, сел</w:t>
      </w:r>
      <w:r w:rsidR="00A439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ищ, міст Вінницької області»</w:t>
      </w:r>
      <w:r w:rsidR="00C53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розглянувши </w:t>
      </w:r>
      <w:r w:rsidR="00CF41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клопотання голови комунальної організації «Обласний Фонд сприяння інвестиціям та будівництву» Вінницької обласної ради від 23.04.2025 року № 03/124 та </w:t>
      </w:r>
      <w:r w:rsidR="00C53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клопотання </w:t>
      </w:r>
      <w:r w:rsidR="00CF41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начальника </w:t>
      </w:r>
      <w:r w:rsidR="00127B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відділу </w:t>
      </w:r>
      <w:r w:rsidR="00C53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освіти Погребищенської міської ради від 22 квітня 2025 року № 323 про надання згоди на прийняття у комунальну власність окремого індивідуально визначеного майна із спільної власності територіальних громад сіл, селищ, міст Вінницької області, враховуючи рекомендації постійних комісій міської ради з </w:t>
      </w:r>
      <w:r w:rsidR="00C537AC" w:rsidRPr="00C537AC">
        <w:rPr>
          <w:rFonts w:ascii="Times New Roman" w:hAnsi="Times New Roman" w:cs="Times New Roman"/>
          <w:sz w:val="28"/>
          <w:szCs w:val="28"/>
          <w:lang w:val="uk-UA"/>
        </w:rPr>
        <w:t>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та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C537A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537AC" w:rsidRPr="00C537AC">
        <w:rPr>
          <w:rFonts w:ascii="Times New Roman" w:hAnsi="Times New Roman" w:cs="Times New Roman"/>
          <w:sz w:val="28"/>
          <w:szCs w:val="28"/>
          <w:lang w:val="uk-UA"/>
        </w:rPr>
        <w:t xml:space="preserve"> міська рада </w:t>
      </w:r>
    </w:p>
    <w:p w14:paraId="2B34D126" w14:textId="77777777" w:rsidR="00C537AC" w:rsidRDefault="00C537AC" w:rsidP="00AF5D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9E1BDFE" w14:textId="28965B2F" w:rsidR="00DD439E" w:rsidRPr="00127B6F" w:rsidRDefault="00C537AC" w:rsidP="00AF5D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27B6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  <w:r w:rsidR="00A43919" w:rsidRPr="00127B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452F754B" w14:textId="77777777" w:rsidR="00C537AC" w:rsidRDefault="00C537AC" w:rsidP="00AF5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8793857" w14:textId="444C9A9C" w:rsidR="00A43919" w:rsidRDefault="00C537AC" w:rsidP="00AF5DE1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Надати згоду на прийняття зі спільної власності територіальних громад сіл, селищ, міст Вінницької області</w:t>
      </w:r>
      <w:r w:rsidRPr="00C53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</w:t>
      </w:r>
      <w:r w:rsidR="00A43919" w:rsidRPr="00C53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комунальн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ої</w:t>
      </w:r>
      <w:r w:rsidR="00A43919" w:rsidRPr="00C53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власн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 w:rsidR="00A43919" w:rsidRPr="00C53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 </w:t>
      </w:r>
      <w:r w:rsidR="00A43919" w:rsidRPr="00C53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Погребищенської міської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територіальної громади індивідуально визначеного майна</w:t>
      </w:r>
      <w:r w:rsidR="00A43919" w:rsidRPr="00C53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що знаходиться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балансі</w:t>
      </w:r>
      <w:r w:rsidR="00A43919" w:rsidRPr="00C53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27B6F" w:rsidRPr="00C53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комунальної </w:t>
      </w:r>
      <w:r w:rsidR="00A43919" w:rsidRPr="00C53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організації «Обласний фонд сприяння інвестиціям та будівництву», а саме: </w:t>
      </w:r>
    </w:p>
    <w:p w14:paraId="38738EB6" w14:textId="77777777" w:rsidR="00C537AC" w:rsidRPr="00C537AC" w:rsidRDefault="00C537AC" w:rsidP="00AF5DE1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D735824" w14:textId="7EEFCC34" w:rsidR="00A43919" w:rsidRDefault="00A43919" w:rsidP="00AF5DE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котельне обладнання: </w:t>
      </w:r>
      <w:r w:rsidRPr="00F06F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котли на твердому паливі  типу КС-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Т-1</w:t>
      </w:r>
      <w:r w:rsidRPr="00F06F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00 – 2 (дві) одиниці, з допоміжним обладнанням, які знаходяться в комунальному закладі «Степанківський ліцей Погребищенської міської ради Вінницького району </w:t>
      </w:r>
      <w:r w:rsidRPr="00F06F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Вінницької області» по вул. Шкільна, 18, с.</w:t>
      </w:r>
      <w:r w:rsidR="00C53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  <w:r w:rsidRPr="00F06F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Степанки Вінниц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ького району Вінницької області;</w:t>
      </w:r>
    </w:p>
    <w:p w14:paraId="2D0944B5" w14:textId="09BA72EC" w:rsidR="00A43919" w:rsidRDefault="00A43919" w:rsidP="00AF5DE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котельне обладнання: котли  типу КС-Т-100 – 2 (дві) одиниці, з допоміжним обладнання</w:t>
      </w:r>
      <w:r w:rsidR="00127B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які знаходяться в Павлівській філії Погребищенського ліцею №1 Погребищенської міської ради Вінницького району Вінницької області по вул. Першотравнева, 24 в с. Павлівка </w:t>
      </w:r>
      <w:r w:rsidR="00127B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Вінницького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району Вінницької області.</w:t>
      </w:r>
    </w:p>
    <w:p w14:paraId="518C47A3" w14:textId="77777777" w:rsidR="00DE3D39" w:rsidRDefault="00DE3D39" w:rsidP="00AF5DE1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0FC9242" w14:textId="2B2D87B0" w:rsidR="00DE3D39" w:rsidRDefault="00DE3D39" w:rsidP="00AF5DE1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Доручити загальному відділу апарату міської ради та її виконавчого комітету направити рішення до Вінницької обласної Ради.</w:t>
      </w:r>
    </w:p>
    <w:p w14:paraId="50DB6E2E" w14:textId="77777777" w:rsidR="00DE3D39" w:rsidRDefault="00DE3D39" w:rsidP="00AF5DE1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B1D6F9F" w14:textId="473CE2F6" w:rsidR="00DE3D39" w:rsidRPr="00F06FDE" w:rsidRDefault="00DE3D39" w:rsidP="00AF5DE1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Контроль за виконанням цього рішення покласти на постійну комісію міської ради з </w:t>
      </w:r>
      <w:r w:rsidRPr="00C537AC">
        <w:rPr>
          <w:rFonts w:ascii="Times New Roman" w:hAnsi="Times New Roman" w:cs="Times New Roman"/>
          <w:sz w:val="28"/>
          <w:szCs w:val="28"/>
          <w:lang w:val="uk-UA"/>
        </w:rPr>
        <w:t>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5181EC4" w14:textId="77777777" w:rsidR="004306DD" w:rsidRDefault="004306DD" w:rsidP="00AF5DE1">
      <w:pPr>
        <w:spacing w:after="0" w:line="240" w:lineRule="auto"/>
        <w:ind w:firstLine="567"/>
        <w:rPr>
          <w:lang w:val="uk-UA"/>
        </w:rPr>
      </w:pPr>
    </w:p>
    <w:p w14:paraId="4A663F63" w14:textId="77777777" w:rsidR="00DE3D39" w:rsidRDefault="00DE3D39" w:rsidP="00AF5DE1">
      <w:pPr>
        <w:spacing w:after="0" w:line="240" w:lineRule="auto"/>
        <w:ind w:firstLine="567"/>
        <w:rPr>
          <w:lang w:val="uk-UA"/>
        </w:rPr>
      </w:pPr>
    </w:p>
    <w:p w14:paraId="7718C4DA" w14:textId="77777777" w:rsidR="00DE3D39" w:rsidRDefault="00DE3D39" w:rsidP="00AF5DE1">
      <w:pPr>
        <w:spacing w:after="0" w:line="240" w:lineRule="auto"/>
        <w:ind w:firstLine="567"/>
        <w:rPr>
          <w:lang w:val="uk-UA"/>
        </w:rPr>
      </w:pPr>
    </w:p>
    <w:p w14:paraId="46D3F97A" w14:textId="38F2769C" w:rsidR="00DE3D39" w:rsidRDefault="00DE3D39" w:rsidP="00AF5DE1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 w:rsidRPr="00DE3D39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Міський голова 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DE3D39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                             Сергій ВОЛИНСЬКИЙ</w:t>
      </w:r>
    </w:p>
    <w:sectPr w:rsidR="00DE3D39" w:rsidSect="00AF5DE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93C2E"/>
    <w:multiLevelType w:val="hybridMultilevel"/>
    <w:tmpl w:val="FF2CD048"/>
    <w:lvl w:ilvl="0" w:tplc="E69477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2BE6B62"/>
    <w:multiLevelType w:val="hybridMultilevel"/>
    <w:tmpl w:val="067039FA"/>
    <w:lvl w:ilvl="0" w:tplc="AACA986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449C631E"/>
    <w:multiLevelType w:val="multilevel"/>
    <w:tmpl w:val="8E0AA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51E53A2"/>
    <w:multiLevelType w:val="hybridMultilevel"/>
    <w:tmpl w:val="C2CEDD84"/>
    <w:lvl w:ilvl="0" w:tplc="4F9800BE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68027117">
    <w:abstractNumId w:val="1"/>
  </w:num>
  <w:num w:numId="2" w16cid:durableId="1319575148">
    <w:abstractNumId w:val="0"/>
  </w:num>
  <w:num w:numId="3" w16cid:durableId="858080001">
    <w:abstractNumId w:val="2"/>
  </w:num>
  <w:num w:numId="4" w16cid:durableId="13038452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919"/>
    <w:rsid w:val="000603A6"/>
    <w:rsid w:val="00085A28"/>
    <w:rsid w:val="000F632A"/>
    <w:rsid w:val="00127B6F"/>
    <w:rsid w:val="00203257"/>
    <w:rsid w:val="003A0266"/>
    <w:rsid w:val="003B4D1C"/>
    <w:rsid w:val="004306DD"/>
    <w:rsid w:val="005A4E7F"/>
    <w:rsid w:val="005F43AC"/>
    <w:rsid w:val="00641DDC"/>
    <w:rsid w:val="00661057"/>
    <w:rsid w:val="006A3DC2"/>
    <w:rsid w:val="008907CF"/>
    <w:rsid w:val="009600F5"/>
    <w:rsid w:val="00997DBB"/>
    <w:rsid w:val="009E7B6F"/>
    <w:rsid w:val="00A22201"/>
    <w:rsid w:val="00A43919"/>
    <w:rsid w:val="00A83682"/>
    <w:rsid w:val="00AD4FE8"/>
    <w:rsid w:val="00AF5DE1"/>
    <w:rsid w:val="00C537AC"/>
    <w:rsid w:val="00CF41C7"/>
    <w:rsid w:val="00D91420"/>
    <w:rsid w:val="00DD439E"/>
    <w:rsid w:val="00DE3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94A77"/>
  <w15:chartTrackingRefBased/>
  <w15:docId w15:val="{B88514AA-BCF5-413F-BD98-0819AB41F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3919"/>
    <w:pPr>
      <w:spacing w:line="259" w:lineRule="auto"/>
    </w:pPr>
    <w:rPr>
      <w:kern w:val="0"/>
      <w:sz w:val="22"/>
      <w:szCs w:val="22"/>
      <w:lang w:val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3919"/>
    <w:pPr>
      <w:ind w:left="720"/>
      <w:contextualSpacing/>
    </w:pPr>
  </w:style>
  <w:style w:type="table" w:styleId="a4">
    <w:name w:val="Table Grid"/>
    <w:basedOn w:val="a1"/>
    <w:uiPriority w:val="39"/>
    <w:rsid w:val="005F43AC"/>
    <w:pPr>
      <w:spacing w:after="0" w:line="240" w:lineRule="auto"/>
    </w:pPr>
    <w:rPr>
      <w:kern w:val="0"/>
      <w:sz w:val="20"/>
      <w:szCs w:val="20"/>
      <w:lang w:eastAsia="uk-UA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255">
    <w:name w:val="2255"/>
    <w:aliases w:val="baiaagaaboqcaaadcacaaauwbwaaaaaaaaaaaaaaaaaaaaaaaaaaaaaaaaaaaaaaaaaaaaaaaaaaaaaaaaaaaaaaaaaaaaaaaaaaaaaaaaaaaaaaaaaaaaaaaaaaaaaaaaaaaaaaaaaaaaaaaaaaaaaaaaaaaaaaaaaaaaaaaaaaaaaaaaaaaaaaaaaaaaaaaaaaaaaaaaaaaaaaaaaaaaaaaaaaaaaaaaaaaaaa"/>
    <w:basedOn w:val="a"/>
    <w:rsid w:val="005F4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Body Text"/>
    <w:basedOn w:val="a"/>
    <w:link w:val="a6"/>
    <w:unhideWhenUsed/>
    <w:rsid w:val="005F43AC"/>
    <w:pPr>
      <w:spacing w:after="120"/>
    </w:pPr>
    <w:rPr>
      <w:lang w:val="uk-UA"/>
    </w:rPr>
  </w:style>
  <w:style w:type="character" w:customStyle="1" w:styleId="a6">
    <w:name w:val="Основний текст Знак"/>
    <w:basedOn w:val="a0"/>
    <w:link w:val="a5"/>
    <w:rsid w:val="005F43AC"/>
    <w:rPr>
      <w:kern w:val="0"/>
      <w:sz w:val="22"/>
      <w:szCs w:val="22"/>
      <w14:ligatures w14:val="none"/>
    </w:rPr>
  </w:style>
  <w:style w:type="paragraph" w:customStyle="1" w:styleId="2">
    <w:name w:val="Обычный2"/>
    <w:uiPriority w:val="99"/>
    <w:rsid w:val="009600F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uk-UA"/>
      <w14:ligatures w14:val="none"/>
    </w:rPr>
  </w:style>
  <w:style w:type="paragraph" w:styleId="a7">
    <w:name w:val="No Spacing"/>
    <w:link w:val="a8"/>
    <w:qFormat/>
    <w:rsid w:val="00085A28"/>
    <w:pPr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a8">
    <w:name w:val="Без інтервалів Знак"/>
    <w:link w:val="a7"/>
    <w:locked/>
    <w:rsid w:val="00085A28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a9">
    <w:name w:val="Balloon Text"/>
    <w:basedOn w:val="a"/>
    <w:link w:val="aa"/>
    <w:uiPriority w:val="99"/>
    <w:semiHidden/>
    <w:unhideWhenUsed/>
    <w:rsid w:val="002032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203257"/>
    <w:rPr>
      <w:rFonts w:ascii="Segoe UI" w:hAnsi="Segoe UI" w:cs="Segoe UI"/>
      <w:kern w:val="0"/>
      <w:sz w:val="18"/>
      <w:szCs w:val="18"/>
      <w:lang w:val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5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1897</Words>
  <Characters>1082</Characters>
  <Application>Microsoft Office Word</Application>
  <DocSecurity>0</DocSecurity>
  <Lines>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Петров</dc:creator>
  <cp:keywords/>
  <dc:description/>
  <cp:lastModifiedBy>Wad Pogreb</cp:lastModifiedBy>
  <cp:revision>15</cp:revision>
  <cp:lastPrinted>2025-04-24T06:41:00Z</cp:lastPrinted>
  <dcterms:created xsi:type="dcterms:W3CDTF">2025-04-22T06:19:00Z</dcterms:created>
  <dcterms:modified xsi:type="dcterms:W3CDTF">2025-04-24T11:48:00Z</dcterms:modified>
</cp:coreProperties>
</file>